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C8" w:rsidRPr="006471B9" w:rsidRDefault="00AB05C8" w:rsidP="00AB05C8">
      <w:pPr>
        <w:pStyle w:val="NoSpacing"/>
        <w:jc w:val="center"/>
        <w:rPr>
          <w:b/>
        </w:rPr>
      </w:pPr>
      <w:r w:rsidRPr="006471B9">
        <w:rPr>
          <w:b/>
        </w:rPr>
        <w:t xml:space="preserve">HLC Fact of the </w:t>
      </w:r>
      <w:r>
        <w:rPr>
          <w:b/>
        </w:rPr>
        <w:t>Day</w:t>
      </w:r>
      <w:r w:rsidRPr="006471B9">
        <w:rPr>
          <w:b/>
        </w:rPr>
        <w:t>:</w:t>
      </w:r>
    </w:p>
    <w:p w:rsidR="00AB05C8" w:rsidRDefault="00AB05C8" w:rsidP="00AB05C8">
      <w:pPr>
        <w:spacing w:after="0" w:line="240" w:lineRule="auto"/>
        <w:jc w:val="center"/>
        <w:rPr>
          <w:rFonts w:eastAsia="Times New Roman" w:cs="Times New Roman"/>
          <w:b/>
          <w:bCs/>
        </w:rPr>
      </w:pPr>
      <w:r w:rsidRPr="000422B2">
        <w:rPr>
          <w:rFonts w:eastAsia="Times New Roman" w:cs="Times New Roman"/>
          <w:b/>
          <w:bCs/>
        </w:rPr>
        <w:t>“</w:t>
      </w:r>
      <w:r w:rsidR="001B6F95">
        <w:rPr>
          <w:rFonts w:eastAsia="Times New Roman" w:cs="Times New Roman"/>
          <w:b/>
          <w:bCs/>
        </w:rPr>
        <w:t xml:space="preserve">HLC Assurance Argument:  Subcomponent </w:t>
      </w:r>
      <w:r w:rsidR="00CA7F26">
        <w:rPr>
          <w:rFonts w:eastAsia="Times New Roman" w:cs="Times New Roman"/>
          <w:b/>
          <w:bCs/>
        </w:rPr>
        <w:t>3B4</w:t>
      </w:r>
      <w:r>
        <w:rPr>
          <w:rFonts w:eastAsia="Times New Roman" w:cs="Times New Roman"/>
          <w:b/>
          <w:bCs/>
        </w:rPr>
        <w:t>”</w:t>
      </w:r>
    </w:p>
    <w:p w:rsidR="001B6F95" w:rsidRDefault="001B6F95" w:rsidP="00AB05C8">
      <w:pPr>
        <w:spacing w:after="0" w:line="240" w:lineRule="auto"/>
        <w:jc w:val="center"/>
        <w:rPr>
          <w:rFonts w:eastAsia="Times New Roman" w:cs="Times New Roman"/>
          <w:b/>
          <w:bCs/>
        </w:rPr>
      </w:pPr>
      <w:r>
        <w:rPr>
          <w:rFonts w:eastAsia="Times New Roman" w:cs="Times New Roman"/>
          <w:b/>
          <w:bCs/>
        </w:rPr>
        <w:t>(</w:t>
      </w:r>
      <w:proofErr w:type="gramStart"/>
      <w:r>
        <w:rPr>
          <w:rFonts w:eastAsia="Times New Roman" w:cs="Times New Roman"/>
          <w:b/>
          <w:bCs/>
        </w:rPr>
        <w:t>with</w:t>
      </w:r>
      <w:proofErr w:type="gramEnd"/>
      <w:r>
        <w:rPr>
          <w:rFonts w:eastAsia="Times New Roman" w:cs="Times New Roman"/>
          <w:b/>
          <w:bCs/>
        </w:rPr>
        <w:t xml:space="preserve"> specific focus on “</w:t>
      </w:r>
      <w:r w:rsidR="00CA7F26">
        <w:rPr>
          <w:rFonts w:eastAsia="Times New Roman" w:cs="Times New Roman"/>
          <w:b/>
          <w:bCs/>
        </w:rPr>
        <w:t>Diversity in the Curriculum</w:t>
      </w:r>
      <w:r>
        <w:rPr>
          <w:rFonts w:eastAsia="Times New Roman" w:cs="Times New Roman"/>
          <w:b/>
          <w:bCs/>
        </w:rPr>
        <w:t>”)</w:t>
      </w:r>
    </w:p>
    <w:p w:rsidR="00AB05C8" w:rsidRDefault="00AB05C8" w:rsidP="00AB05C8">
      <w:pPr>
        <w:spacing w:line="240" w:lineRule="auto"/>
        <w:jc w:val="center"/>
        <w:rPr>
          <w:rFonts w:eastAsia="Times New Roman" w:cs="Times New Roman"/>
          <w:bCs/>
        </w:rPr>
      </w:pPr>
      <w:r w:rsidRPr="000422B2">
        <w:rPr>
          <w:rFonts w:eastAsia="Times New Roman" w:cs="Times New Roman"/>
          <w:bCs/>
        </w:rPr>
        <w:t>(</w:t>
      </w:r>
      <w:r>
        <w:rPr>
          <w:rFonts w:eastAsia="Times New Roman" w:cs="Times New Roman"/>
          <w:bCs/>
        </w:rPr>
        <w:t xml:space="preserve">October </w:t>
      </w:r>
      <w:r w:rsidR="00CB1A35">
        <w:rPr>
          <w:rFonts w:eastAsia="Times New Roman" w:cs="Times New Roman"/>
          <w:bCs/>
        </w:rPr>
        <w:t>2</w:t>
      </w:r>
      <w:r w:rsidR="004A28F3">
        <w:rPr>
          <w:rFonts w:eastAsia="Times New Roman" w:cs="Times New Roman"/>
          <w:bCs/>
        </w:rPr>
        <w:t>4</w:t>
      </w:r>
      <w:r w:rsidRPr="000422B2">
        <w:rPr>
          <w:rFonts w:eastAsia="Times New Roman" w:cs="Times New Roman"/>
          <w:bCs/>
        </w:rPr>
        <w:t>, 2017)</w:t>
      </w:r>
    </w:p>
    <w:p w:rsidR="001B6F95" w:rsidRPr="001B6F95" w:rsidRDefault="001B6F95" w:rsidP="00B66482">
      <w:pPr>
        <w:shd w:val="clear" w:color="auto" w:fill="FFFFFF"/>
        <w:spacing w:after="120" w:line="240" w:lineRule="auto"/>
        <w:textAlignment w:val="baseline"/>
        <w:rPr>
          <w:rFonts w:eastAsia="Times New Roman" w:cstheme="minorHAnsi"/>
          <w:color w:val="555555"/>
        </w:rPr>
      </w:pPr>
      <w:r>
        <w:rPr>
          <w:rFonts w:eastAsia="Times New Roman" w:cstheme="minorHAnsi"/>
          <w:color w:val="555555"/>
        </w:rPr>
        <w:t xml:space="preserve">In the HLC Criteria for Accreditation, Subcomponent </w:t>
      </w:r>
      <w:r w:rsidR="00CA7F26">
        <w:rPr>
          <w:rFonts w:eastAsia="Times New Roman" w:cstheme="minorHAnsi"/>
          <w:color w:val="555555"/>
        </w:rPr>
        <w:t>3B4</w:t>
      </w:r>
      <w:r>
        <w:rPr>
          <w:rFonts w:eastAsia="Times New Roman" w:cstheme="minorHAnsi"/>
          <w:color w:val="555555"/>
        </w:rPr>
        <w:t xml:space="preserve"> says:</w:t>
      </w:r>
    </w:p>
    <w:p w:rsidR="00B66482" w:rsidRPr="00B66482" w:rsidRDefault="00CA7F26" w:rsidP="00B66482">
      <w:pPr>
        <w:shd w:val="clear" w:color="auto" w:fill="FFFFFF"/>
        <w:spacing w:after="120" w:line="240" w:lineRule="auto"/>
        <w:textAlignment w:val="baseline"/>
        <w:rPr>
          <w:rFonts w:eastAsia="Times New Roman" w:cstheme="minorHAnsi"/>
          <w:color w:val="555555"/>
        </w:rPr>
      </w:pPr>
      <w:r w:rsidRPr="00CA7F26">
        <w:rPr>
          <w:rFonts w:eastAsia="Times New Roman" w:cstheme="minorHAnsi"/>
          <w:i/>
          <w:color w:val="555555"/>
        </w:rPr>
        <w:t>The education offered by the institution recognizes the human and cultural diversity of the world in which students live and work</w:t>
      </w:r>
      <w:r w:rsidRPr="00CA7F26">
        <w:rPr>
          <w:rFonts w:eastAsia="Times New Roman" w:cstheme="minorHAnsi"/>
          <w:color w:val="555555"/>
        </w:rPr>
        <w:t>.</w:t>
      </w:r>
    </w:p>
    <w:p w:rsidR="00B66482" w:rsidRDefault="001B6F95" w:rsidP="002D0DBC">
      <w:pPr>
        <w:pStyle w:val="NormalWeb"/>
        <w:shd w:val="clear" w:color="auto" w:fill="FFFFFF"/>
        <w:spacing w:before="0" w:beforeAutospacing="0" w:after="0" w:afterAutospacing="0"/>
        <w:textAlignment w:val="baseline"/>
        <w:rPr>
          <w:rStyle w:val="Strong"/>
          <w:rFonts w:asciiTheme="minorHAnsi" w:hAnsiTheme="minorHAnsi" w:cstheme="minorHAnsi"/>
          <w:b w:val="0"/>
          <w:color w:val="222222"/>
          <w:sz w:val="22"/>
          <w:szCs w:val="22"/>
        </w:rPr>
      </w:pPr>
      <w:r w:rsidRPr="001B6F95">
        <w:rPr>
          <w:rStyle w:val="Strong"/>
          <w:rFonts w:asciiTheme="minorHAnsi" w:hAnsiTheme="minorHAnsi" w:cstheme="minorHAnsi"/>
          <w:b w:val="0"/>
          <w:color w:val="222222"/>
          <w:sz w:val="22"/>
          <w:szCs w:val="22"/>
        </w:rPr>
        <w:t xml:space="preserve">In our Assurance Argument that has been submitted to HLC, and in support of the </w:t>
      </w:r>
      <w:r w:rsidR="00CA7F26">
        <w:rPr>
          <w:rStyle w:val="Strong"/>
          <w:rFonts w:asciiTheme="minorHAnsi" w:hAnsiTheme="minorHAnsi" w:cstheme="minorHAnsi"/>
          <w:b w:val="0"/>
          <w:color w:val="222222"/>
          <w:sz w:val="22"/>
          <w:szCs w:val="22"/>
        </w:rPr>
        <w:t>3B4</w:t>
      </w:r>
      <w:r w:rsidRPr="001B6F95">
        <w:rPr>
          <w:rStyle w:val="Strong"/>
          <w:rFonts w:asciiTheme="minorHAnsi" w:hAnsiTheme="minorHAnsi" w:cstheme="minorHAnsi"/>
          <w:b w:val="0"/>
          <w:color w:val="222222"/>
          <w:sz w:val="22"/>
          <w:szCs w:val="22"/>
        </w:rPr>
        <w:t xml:space="preserve"> standard, this is what we say regarding “</w:t>
      </w:r>
      <w:r w:rsidR="00CA7F26">
        <w:rPr>
          <w:rStyle w:val="Strong"/>
          <w:rFonts w:asciiTheme="minorHAnsi" w:hAnsiTheme="minorHAnsi" w:cstheme="minorHAnsi"/>
          <w:b w:val="0"/>
          <w:color w:val="222222"/>
          <w:sz w:val="22"/>
          <w:szCs w:val="22"/>
        </w:rPr>
        <w:t>Diversity in the Curriculum</w:t>
      </w:r>
      <w:r w:rsidRPr="001B6F95">
        <w:rPr>
          <w:rStyle w:val="Strong"/>
          <w:rFonts w:asciiTheme="minorHAnsi" w:hAnsiTheme="minorHAnsi" w:cstheme="minorHAnsi"/>
          <w:b w:val="0"/>
          <w:color w:val="222222"/>
          <w:sz w:val="22"/>
          <w:szCs w:val="22"/>
        </w:rPr>
        <w:t>”:</w:t>
      </w:r>
    </w:p>
    <w:p w:rsidR="002D0DBC" w:rsidRPr="001B6F95" w:rsidRDefault="002D0DBC" w:rsidP="002D0DBC">
      <w:pPr>
        <w:pStyle w:val="NormalWeb"/>
        <w:shd w:val="clear" w:color="auto" w:fill="FFFFFF"/>
        <w:spacing w:before="0" w:beforeAutospacing="0" w:after="0" w:afterAutospacing="0"/>
        <w:textAlignment w:val="baseline"/>
        <w:rPr>
          <w:rStyle w:val="Strong"/>
          <w:rFonts w:asciiTheme="minorHAnsi" w:hAnsiTheme="minorHAnsi" w:cstheme="minorHAnsi"/>
          <w:b w:val="0"/>
          <w:color w:val="222222"/>
          <w:sz w:val="22"/>
          <w:szCs w:val="22"/>
        </w:rPr>
      </w:pPr>
    </w:p>
    <w:p w:rsidR="002D0DBC" w:rsidRPr="002D0DBC" w:rsidRDefault="002D0DBC" w:rsidP="002D0DBC">
      <w:pPr>
        <w:spacing w:after="0" w:line="240" w:lineRule="auto"/>
        <w:rPr>
          <w:rFonts w:eastAsia="Times New Roman" w:cs="Times New Roman"/>
          <w:b/>
        </w:rPr>
      </w:pPr>
      <w:r w:rsidRPr="002D0DBC">
        <w:rPr>
          <w:rFonts w:eastAsia="Times New Roman" w:cs="Times New Roman"/>
          <w:b/>
        </w:rPr>
        <w:t>Diversity in the Curriculum</w:t>
      </w:r>
    </w:p>
    <w:p w:rsidR="002D0DBC" w:rsidRDefault="002D0DBC" w:rsidP="002D0DBC">
      <w:pPr>
        <w:spacing w:after="0" w:line="240" w:lineRule="auto"/>
        <w:rPr>
          <w:rFonts w:eastAsia="Times New Roman" w:cs="Times New Roman"/>
        </w:rPr>
      </w:pPr>
    </w:p>
    <w:p w:rsidR="002D0DBC" w:rsidRDefault="002D0DBC" w:rsidP="002D0DBC">
      <w:pPr>
        <w:spacing w:after="0" w:line="240" w:lineRule="auto"/>
        <w:rPr>
          <w:rFonts w:eastAsia="Times New Roman" w:cs="Times New Roman"/>
        </w:rPr>
      </w:pPr>
      <w:r w:rsidRPr="002D0DBC">
        <w:rPr>
          <w:rFonts w:eastAsia="Times New Roman" w:cs="Times New Roman"/>
        </w:rPr>
        <w:t xml:space="preserve"> </w:t>
      </w:r>
      <w:proofErr w:type="spellStart"/>
      <w:r w:rsidRPr="002D0DBC">
        <w:rPr>
          <w:rFonts w:eastAsia="Times New Roman" w:cs="Times New Roman"/>
        </w:rPr>
        <w:t>Lindenwood’s</w:t>
      </w:r>
      <w:proofErr w:type="spellEnd"/>
      <w:r w:rsidRPr="002D0DBC">
        <w:rPr>
          <w:rFonts w:eastAsia="Times New Roman" w:cs="Times New Roman"/>
        </w:rPr>
        <w:t xml:space="preserve"> commitment to preparing students for a multicultural society is demonstrated particularly through ILO 2.5 Diverse Perspectives: </w:t>
      </w:r>
      <w:r>
        <w:rPr>
          <w:rFonts w:eastAsia="Times New Roman" w:cs="Times New Roman"/>
        </w:rPr>
        <w:t xml:space="preserve"> </w:t>
      </w:r>
      <w:r w:rsidRPr="002D0DBC">
        <w:rPr>
          <w:rFonts w:eastAsia="Times New Roman" w:cs="Times New Roman"/>
        </w:rPr>
        <w:t>"</w:t>
      </w:r>
      <w:proofErr w:type="spellStart"/>
      <w:r w:rsidRPr="002D0DBC">
        <w:rPr>
          <w:rFonts w:eastAsia="Times New Roman" w:cs="Times New Roman"/>
        </w:rPr>
        <w:t>Lindenwood</w:t>
      </w:r>
      <w:proofErr w:type="spellEnd"/>
      <w:r w:rsidRPr="002D0DBC">
        <w:rPr>
          <w:rFonts w:eastAsia="Times New Roman" w:cs="Times New Roman"/>
        </w:rPr>
        <w:t xml:space="preserve"> graduates can apply diverse perspectives," defined as follows: "Diverse Perspectives is a habit of mind demonstrated by considering ethnicity, religion, culture, class, race, gender, age, sexuality, and/or ability within the context of a subject, topic, question, challenge, problem, opportunity, etc." </w:t>
      </w:r>
    </w:p>
    <w:p w:rsidR="002D0DBC" w:rsidRDefault="002D0DBC" w:rsidP="002D0DBC">
      <w:pPr>
        <w:spacing w:after="0" w:line="240" w:lineRule="auto"/>
        <w:rPr>
          <w:rFonts w:eastAsia="Times New Roman" w:cs="Times New Roman"/>
        </w:rPr>
      </w:pPr>
    </w:p>
    <w:p w:rsidR="002D0DBC" w:rsidRDefault="002D0DBC" w:rsidP="002D0DBC">
      <w:pPr>
        <w:spacing w:after="0" w:line="240" w:lineRule="auto"/>
        <w:rPr>
          <w:rFonts w:eastAsia="Times New Roman" w:cs="Times New Roman"/>
        </w:rPr>
      </w:pPr>
      <w:r w:rsidRPr="002D0DBC">
        <w:rPr>
          <w:rFonts w:eastAsia="Times New Roman" w:cs="Times New Roman"/>
        </w:rPr>
        <w:t>All undergraduate students are required to take general education coursework that promotes understanding and appreciation of cultural diversity and the range of human experience. Requirements of the curriculum include successful completion of four courses (twelve credit hours)</w:t>
      </w:r>
      <w:r>
        <w:rPr>
          <w:rFonts w:eastAsia="Times New Roman" w:cs="Times New Roman"/>
        </w:rPr>
        <w:t xml:space="preserve"> </w:t>
      </w:r>
      <w:r w:rsidRPr="002D0DBC">
        <w:rPr>
          <w:rFonts w:eastAsia="Times New Roman" w:cs="Times New Roman"/>
        </w:rPr>
        <w:t xml:space="preserve">with Human Culture designation and a minimum of two courses (six credit hours) with Human Diversity designation (courses such as Cultural Anthropology; Social and Cultural Change; Race, Ethnicity, and Gender: A Global Perspective; Asian Cinema; Chinese Culture). A variety of majors and minors explicitly emphasize diverse perspectives, including International Business, International Relations, Spanish, and French, along with minors in Ancient World Cultures, Chinese Studies, International Relations, International Business, and Gender Studies. </w:t>
      </w:r>
    </w:p>
    <w:p w:rsidR="002D0DBC" w:rsidRDefault="002D0DBC" w:rsidP="002D0DBC">
      <w:pPr>
        <w:spacing w:after="0" w:line="240" w:lineRule="auto"/>
        <w:rPr>
          <w:rFonts w:eastAsia="Times New Roman" w:cs="Times New Roman"/>
        </w:rPr>
      </w:pPr>
    </w:p>
    <w:p w:rsidR="00CB1A35" w:rsidRDefault="002D0DBC" w:rsidP="002D0DBC">
      <w:pPr>
        <w:spacing w:after="0" w:line="240" w:lineRule="auto"/>
        <w:rPr>
          <w:rFonts w:eastAsia="Times New Roman" w:cs="Times New Roman"/>
        </w:rPr>
      </w:pPr>
      <w:proofErr w:type="spellStart"/>
      <w:r w:rsidRPr="002D0DBC">
        <w:rPr>
          <w:rFonts w:eastAsia="Times New Roman" w:cs="Times New Roman"/>
        </w:rPr>
        <w:t>Lindenwood's</w:t>
      </w:r>
      <w:proofErr w:type="spellEnd"/>
      <w:r w:rsidRPr="002D0DBC">
        <w:rPr>
          <w:rFonts w:eastAsia="Times New Roman" w:cs="Times New Roman"/>
        </w:rPr>
        <w:t xml:space="preserve"> new Like No Other - Freshman Seminars, launched in fall 2017, include several courses focusing on diversity and globalization (e.g., Hispanic (</w:t>
      </w:r>
      <w:proofErr w:type="spellStart"/>
      <w:r w:rsidRPr="002D0DBC">
        <w:rPr>
          <w:rFonts w:eastAsia="Times New Roman" w:cs="Times New Roman"/>
        </w:rPr>
        <w:t>Mis</w:t>
      </w:r>
      <w:proofErr w:type="spellEnd"/>
      <w:proofErr w:type="gramStart"/>
      <w:r w:rsidRPr="002D0DBC">
        <w:rPr>
          <w:rFonts w:eastAsia="Times New Roman" w:cs="Times New Roman"/>
        </w:rPr>
        <w:t>)Representations</w:t>
      </w:r>
      <w:proofErr w:type="gramEnd"/>
      <w:r w:rsidRPr="002D0DBC">
        <w:rPr>
          <w:rFonts w:eastAsia="Times New Roman" w:cs="Times New Roman"/>
        </w:rPr>
        <w:t xml:space="preserve"> in U.S. Popular Culture).</w:t>
      </w:r>
    </w:p>
    <w:p w:rsidR="0033758E" w:rsidRDefault="0033758E" w:rsidP="00AB05C8">
      <w:pPr>
        <w:spacing w:after="0" w:line="240" w:lineRule="auto"/>
        <w:rPr>
          <w:rFonts w:eastAsia="Times New Roman" w:cs="Times New Roman"/>
        </w:rPr>
      </w:pPr>
    </w:p>
    <w:p w:rsidR="00AB05C8" w:rsidRDefault="00AB05C8" w:rsidP="00AB05C8">
      <w:pPr>
        <w:spacing w:after="0" w:line="240" w:lineRule="auto"/>
        <w:rPr>
          <w:rFonts w:eastAsia="Times New Roman" w:cs="Times New Roman"/>
        </w:rPr>
      </w:pPr>
      <w:r>
        <w:rPr>
          <w:rFonts w:eastAsia="Times New Roman" w:cs="Times New Roman"/>
        </w:rPr>
        <w:t>To learn more about accreditation and Lindenwood’s comprehensive evaluation and site visit scheduled for November 6-7, 2017</w:t>
      </w:r>
      <w:r w:rsidR="000609E6">
        <w:rPr>
          <w:rFonts w:eastAsia="Times New Roman" w:cs="Times New Roman"/>
        </w:rPr>
        <w:t xml:space="preserve"> (November 3 in Belleville)</w:t>
      </w:r>
      <w:r>
        <w:rPr>
          <w:rFonts w:eastAsia="Times New Roman" w:cs="Times New Roman"/>
        </w:rPr>
        <w:t xml:space="preserve">, and to see the countdown clock to the visit, go to the HLC page on the Lindenwood website here: </w:t>
      </w:r>
      <w:hyperlink r:id="rId5" w:history="1">
        <w:r w:rsidRPr="00497A6A">
          <w:rPr>
            <w:rStyle w:val="Hyperlink"/>
            <w:rFonts w:eastAsia="Times New Roman" w:cs="Times New Roman"/>
          </w:rPr>
          <w:t>http://www.lindenwood.edu/about/higher-learning-commission/</w:t>
        </w:r>
      </w:hyperlink>
      <w:r>
        <w:rPr>
          <w:rFonts w:eastAsia="Times New Roman" w:cs="Times New Roman"/>
        </w:rPr>
        <w:t>.</w:t>
      </w:r>
    </w:p>
    <w:p w:rsidR="00AB05C8" w:rsidRDefault="00AB05C8" w:rsidP="00AB05C8">
      <w:pPr>
        <w:spacing w:after="0" w:line="240" w:lineRule="auto"/>
        <w:rPr>
          <w:rFonts w:eastAsia="Times New Roman" w:cs="Times New Roman"/>
        </w:rPr>
      </w:pPr>
    </w:p>
    <w:p w:rsidR="00AB05C8" w:rsidRDefault="00AB05C8" w:rsidP="00AB05C8">
      <w:pPr>
        <w:spacing w:after="0" w:line="240" w:lineRule="auto"/>
        <w:rPr>
          <w:rFonts w:eastAsia="Times New Roman" w:cs="Times New Roman"/>
        </w:rPr>
      </w:pPr>
      <w:r>
        <w:rPr>
          <w:rFonts w:eastAsia="Times New Roman" w:cs="Times New Roman"/>
        </w:rPr>
        <w:t xml:space="preserve">Past HLC Facts are archived </w:t>
      </w:r>
      <w:hyperlink r:id="rId6" w:history="1">
        <w:r>
          <w:rPr>
            <w:rStyle w:val="Hyperlink"/>
            <w:rFonts w:eastAsia="Times New Roman" w:cs="Times New Roman"/>
          </w:rPr>
          <w:t>he</w:t>
        </w:r>
        <w:bookmarkStart w:id="0" w:name="_GoBack"/>
        <w:bookmarkEnd w:id="0"/>
        <w:r>
          <w:rPr>
            <w:rStyle w:val="Hyperlink"/>
            <w:rFonts w:eastAsia="Times New Roman" w:cs="Times New Roman"/>
          </w:rPr>
          <w:t>re</w:t>
        </w:r>
      </w:hyperlink>
      <w:r>
        <w:rPr>
          <w:rFonts w:eastAsia="Times New Roman" w:cs="Times New Roman"/>
        </w:rPr>
        <w:t>.</w:t>
      </w:r>
    </w:p>
    <w:p w:rsidR="00AB05C8" w:rsidRDefault="00AB05C8" w:rsidP="00AB05C8">
      <w:pPr>
        <w:spacing w:after="0" w:line="240" w:lineRule="auto"/>
        <w:rPr>
          <w:rFonts w:eastAsia="Times New Roman" w:cs="Times New Roman"/>
        </w:rPr>
      </w:pPr>
    </w:p>
    <w:p w:rsidR="00AB05C8" w:rsidRDefault="00AB05C8" w:rsidP="00AB05C8">
      <w:pPr>
        <w:spacing w:after="0" w:line="240" w:lineRule="auto"/>
        <w:rPr>
          <w:b/>
        </w:rPr>
      </w:pPr>
      <w:r>
        <w:rPr>
          <w:rFonts w:eastAsia="Times New Roman" w:cs="Times New Roman"/>
        </w:rPr>
        <w:t xml:space="preserve">Questions?  Contact David Wilson, Associate VP for Institutional Effectiveness, at </w:t>
      </w:r>
      <w:hyperlink r:id="rId7" w:history="1">
        <w:r>
          <w:rPr>
            <w:rStyle w:val="Hyperlink"/>
            <w:rFonts w:eastAsia="Times New Roman" w:cs="Times New Roman"/>
          </w:rPr>
          <w:t>DWilson@lindenwood.edu</w:t>
        </w:r>
      </w:hyperlink>
      <w:r>
        <w:rPr>
          <w:rFonts w:eastAsia="Times New Roman" w:cs="Times New Roman"/>
        </w:rPr>
        <w:t xml:space="preserve"> or x4737. </w:t>
      </w:r>
    </w:p>
    <w:p w:rsidR="00722F2E" w:rsidRDefault="00722F2E"/>
    <w:sectPr w:rsidR="00722F2E" w:rsidSect="0079434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74CCD"/>
    <w:multiLevelType w:val="multilevel"/>
    <w:tmpl w:val="253EF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5C8"/>
    <w:rsid w:val="00040FDB"/>
    <w:rsid w:val="000609E6"/>
    <w:rsid w:val="001B6F95"/>
    <w:rsid w:val="002D0DBC"/>
    <w:rsid w:val="0033758E"/>
    <w:rsid w:val="004A28F3"/>
    <w:rsid w:val="004D120C"/>
    <w:rsid w:val="00551002"/>
    <w:rsid w:val="00674FDB"/>
    <w:rsid w:val="00714225"/>
    <w:rsid w:val="00722F2E"/>
    <w:rsid w:val="00A525F5"/>
    <w:rsid w:val="00AB05C8"/>
    <w:rsid w:val="00AB370A"/>
    <w:rsid w:val="00B66482"/>
    <w:rsid w:val="00CA7F26"/>
    <w:rsid w:val="00CB1A35"/>
    <w:rsid w:val="00CE7259"/>
    <w:rsid w:val="00F85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5C8"/>
    <w:rPr>
      <w:color w:val="0563C1" w:themeColor="hyperlink"/>
      <w:u w:val="single"/>
    </w:rPr>
  </w:style>
  <w:style w:type="paragraph" w:styleId="NoSpacing">
    <w:name w:val="No Spacing"/>
    <w:uiPriority w:val="1"/>
    <w:qFormat/>
    <w:rsid w:val="00AB05C8"/>
    <w:pPr>
      <w:spacing w:after="0" w:line="240" w:lineRule="auto"/>
    </w:pPr>
  </w:style>
  <w:style w:type="character" w:styleId="FollowedHyperlink">
    <w:name w:val="FollowedHyperlink"/>
    <w:basedOn w:val="DefaultParagraphFont"/>
    <w:uiPriority w:val="99"/>
    <w:semiHidden/>
    <w:unhideWhenUsed/>
    <w:rsid w:val="00AB370A"/>
    <w:rPr>
      <w:color w:val="954F72" w:themeColor="followedHyperlink"/>
      <w:u w:val="single"/>
    </w:rPr>
  </w:style>
  <w:style w:type="paragraph" w:styleId="NormalWeb">
    <w:name w:val="Normal (Web)"/>
    <w:basedOn w:val="Normal"/>
    <w:uiPriority w:val="99"/>
    <w:semiHidden/>
    <w:unhideWhenUsed/>
    <w:rsid w:val="00F856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69D"/>
    <w:rPr>
      <w:b/>
      <w:bCs/>
    </w:rPr>
  </w:style>
</w:styles>
</file>

<file path=word/webSettings.xml><?xml version="1.0" encoding="utf-8"?>
<w:webSettings xmlns:r="http://schemas.openxmlformats.org/officeDocument/2006/relationships" xmlns:w="http://schemas.openxmlformats.org/wordprocessingml/2006/main">
  <w:divs>
    <w:div w:id="1329090309">
      <w:bodyDiv w:val="1"/>
      <w:marLeft w:val="0"/>
      <w:marRight w:val="0"/>
      <w:marTop w:val="0"/>
      <w:marBottom w:val="0"/>
      <w:divBdr>
        <w:top w:val="none" w:sz="0" w:space="0" w:color="auto"/>
        <w:left w:val="none" w:sz="0" w:space="0" w:color="auto"/>
        <w:bottom w:val="none" w:sz="0" w:space="0" w:color="auto"/>
        <w:right w:val="none" w:sz="0" w:space="0" w:color="auto"/>
      </w:divBdr>
    </w:div>
    <w:div w:id="20817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Wilson@lindenwoo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denwood.edu/about/higher-learning-commission/hlc-facts/" TargetMode="External"/><Relationship Id="rId5" Type="http://schemas.openxmlformats.org/officeDocument/2006/relationships/hyperlink" Target="http://www.lindenwood.edu/about/higher-learning-commis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Bergen, Julie</dc:creator>
  <cp:lastModifiedBy>David Wilson</cp:lastModifiedBy>
  <cp:revision>6</cp:revision>
  <cp:lastPrinted>2017-10-16T21:10:00Z</cp:lastPrinted>
  <dcterms:created xsi:type="dcterms:W3CDTF">2017-10-23T00:05:00Z</dcterms:created>
  <dcterms:modified xsi:type="dcterms:W3CDTF">2017-10-23T00:20:00Z</dcterms:modified>
</cp:coreProperties>
</file>